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0B87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заседания: </w:t>
      </w:r>
      <w:r w:rsidR="00945327">
        <w:rPr>
          <w:sz w:val="28"/>
          <w:szCs w:val="28"/>
        </w:rPr>
        <w:t>административное здание (2-й этаж, зал переговоров)</w:t>
      </w:r>
      <w:r w:rsidRPr="00FB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предприятия «Восход» </w:t>
      </w:r>
    </w:p>
    <w:p w14:paraId="27200460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1254918C" w14:textId="74B3A620"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заседания комиссии: </w:t>
      </w:r>
      <w:r w:rsidR="0081278B">
        <w:rPr>
          <w:sz w:val="28"/>
          <w:szCs w:val="28"/>
        </w:rPr>
        <w:t>20.02</w:t>
      </w:r>
      <w:r w:rsidR="00CC58A3">
        <w:rPr>
          <w:sz w:val="28"/>
          <w:szCs w:val="28"/>
        </w:rPr>
        <w:t>.2025</w:t>
      </w:r>
    </w:p>
    <w:p w14:paraId="516063F3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79E7550A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заседания: </w:t>
      </w:r>
      <w:r w:rsidR="00AC34A0">
        <w:rPr>
          <w:sz w:val="28"/>
          <w:szCs w:val="28"/>
        </w:rPr>
        <w:t>10:3</w:t>
      </w:r>
      <w:r w:rsidR="00945327">
        <w:rPr>
          <w:sz w:val="28"/>
          <w:szCs w:val="28"/>
        </w:rPr>
        <w:t>0</w:t>
      </w:r>
    </w:p>
    <w:p w14:paraId="3AB652D3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7F943B98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CF02AC">
        <w:rPr>
          <w:sz w:val="28"/>
          <w:szCs w:val="28"/>
        </w:rPr>
        <w:t>:</w:t>
      </w:r>
    </w:p>
    <w:p w14:paraId="2944F799" w14:textId="4A083A00" w:rsidR="0081278B" w:rsidRPr="00996357" w:rsidRDefault="0081278B" w:rsidP="0081278B">
      <w:pPr>
        <w:ind w:firstLine="709"/>
        <w:contextualSpacing/>
        <w:jc w:val="both"/>
        <w:rPr>
          <w:sz w:val="28"/>
          <w:szCs w:val="28"/>
        </w:rPr>
      </w:pPr>
      <w:r w:rsidRPr="00996357">
        <w:rPr>
          <w:color w:val="000000"/>
          <w:sz w:val="28"/>
          <w:szCs w:val="28"/>
        </w:rPr>
        <w:t xml:space="preserve">О законности проведения закупок в </w:t>
      </w:r>
      <w:r w:rsidRPr="005706C0">
        <w:rPr>
          <w:color w:val="000000"/>
          <w:sz w:val="28"/>
          <w:szCs w:val="28"/>
        </w:rPr>
        <w:t>государственном предприятии</w:t>
      </w:r>
      <w:r>
        <w:rPr>
          <w:color w:val="000000"/>
          <w:sz w:val="28"/>
          <w:szCs w:val="28"/>
        </w:rPr>
        <w:t xml:space="preserve"> </w:t>
      </w:r>
      <w:r w:rsidRPr="005706C0">
        <w:rPr>
          <w:color w:val="000000"/>
          <w:sz w:val="28"/>
          <w:szCs w:val="28"/>
        </w:rPr>
        <w:t>«Восход»</w:t>
      </w:r>
      <w:r w:rsidRPr="00996357">
        <w:rPr>
          <w:color w:val="000000"/>
          <w:sz w:val="28"/>
          <w:szCs w:val="28"/>
        </w:rPr>
        <w:t>.</w:t>
      </w:r>
    </w:p>
    <w:p w14:paraId="7A350A8E" w14:textId="55DB6952" w:rsidR="0007393B" w:rsidRPr="00FB581A" w:rsidRDefault="0007393B" w:rsidP="0081278B">
      <w:pPr>
        <w:ind w:firstLine="709"/>
        <w:contextualSpacing/>
        <w:jc w:val="both"/>
      </w:pPr>
    </w:p>
    <w:sectPr w:rsidR="0007393B" w:rsidRPr="00F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BC"/>
    <w:rsid w:val="000252F7"/>
    <w:rsid w:val="00045F08"/>
    <w:rsid w:val="0007393B"/>
    <w:rsid w:val="00171719"/>
    <w:rsid w:val="0028131D"/>
    <w:rsid w:val="002F4E23"/>
    <w:rsid w:val="00324FFE"/>
    <w:rsid w:val="00457E3A"/>
    <w:rsid w:val="006F4853"/>
    <w:rsid w:val="0081278B"/>
    <w:rsid w:val="00945327"/>
    <w:rsid w:val="009C2DD7"/>
    <w:rsid w:val="00A35DD1"/>
    <w:rsid w:val="00A55EBC"/>
    <w:rsid w:val="00AC34A0"/>
    <w:rsid w:val="00CC58A3"/>
    <w:rsid w:val="00F96F6E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137C"/>
  <w15:chartTrackingRefBased/>
  <w15:docId w15:val="{036B5D2E-E473-4A57-83C5-A1A8934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6</cp:revision>
  <cp:lastPrinted>2024-12-24T07:08:00Z</cp:lastPrinted>
  <dcterms:created xsi:type="dcterms:W3CDTF">2024-12-24T06:09:00Z</dcterms:created>
  <dcterms:modified xsi:type="dcterms:W3CDTF">2025-04-09T12:36:00Z</dcterms:modified>
</cp:coreProperties>
</file>